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02CE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2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CE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2E5697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B02CEA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02CE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02CEA">
        <w:rPr>
          <w:noProof/>
          <w:sz w:val="24"/>
          <w:szCs w:val="24"/>
        </w:rPr>
        <w:t>1175</w:t>
      </w:r>
      <w:r w:rsidR="00102979"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02CE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02CE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02CEA">
        <w:rPr>
          <w:sz w:val="24"/>
          <w:szCs w:val="24"/>
        </w:rPr>
        <w:t xml:space="preserve"> </w:t>
      </w:r>
      <w:r w:rsidR="001964A6" w:rsidRPr="00B02CEA">
        <w:rPr>
          <w:noProof/>
          <w:sz w:val="24"/>
          <w:szCs w:val="24"/>
        </w:rPr>
        <w:t>50:19:0050319:996</w:t>
      </w:r>
      <w:r w:rsidRPr="00B02CE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02CEA">
        <w:rPr>
          <w:sz w:val="24"/>
          <w:szCs w:val="24"/>
        </w:rPr>
        <w:t xml:space="preserve"> – «</w:t>
      </w:r>
      <w:r w:rsidR="00597746" w:rsidRPr="00B02CEA">
        <w:rPr>
          <w:noProof/>
          <w:sz w:val="24"/>
          <w:szCs w:val="24"/>
        </w:rPr>
        <w:t>Земли населенных пунктов</w:t>
      </w:r>
      <w:r w:rsidRPr="00B02C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02CEA">
        <w:rPr>
          <w:sz w:val="24"/>
          <w:szCs w:val="24"/>
        </w:rPr>
        <w:t xml:space="preserve"> – «</w:t>
      </w:r>
      <w:r w:rsidR="003E59E1" w:rsidRPr="00B02CEA">
        <w:rPr>
          <w:noProof/>
          <w:sz w:val="24"/>
          <w:szCs w:val="24"/>
        </w:rPr>
        <w:t>Для индивидуального жилищного строительства</w:t>
      </w:r>
      <w:r w:rsidRPr="00B02C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02CEA">
        <w:rPr>
          <w:sz w:val="24"/>
          <w:szCs w:val="24"/>
        </w:rPr>
        <w:t xml:space="preserve">: </w:t>
      </w:r>
      <w:r w:rsidR="00D1191C" w:rsidRPr="00B02CEA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B02CEA">
        <w:rPr>
          <w:sz w:val="24"/>
          <w:szCs w:val="24"/>
        </w:rPr>
        <w:t xml:space="preserve"> </w:t>
      </w:r>
      <w:r w:rsidRPr="00B02CE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02CE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02C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02CE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18E51992" w14:textId="5593BCB7" w:rsidR="00B02CEA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1FBBA428" w14:textId="029FC8F6" w:rsidR="00277FD0" w:rsidRDefault="00277FD0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3" w:name="_GoBack"/>
      <w:r>
        <w:rPr>
          <w:rFonts w:ascii="Times New Roman" w:hAnsi="Times New Roman" w:cs="Times New Roman"/>
          <w:noProof/>
          <w:sz w:val="24"/>
          <w:szCs w:val="24"/>
        </w:rPr>
        <w:t>З</w:t>
      </w:r>
      <w:r w:rsidRPr="00277FD0">
        <w:rPr>
          <w:rFonts w:ascii="Times New Roman" w:hAnsi="Times New Roman" w:cs="Times New Roman"/>
          <w:noProof/>
          <w:sz w:val="24"/>
          <w:szCs w:val="24"/>
        </w:rPr>
        <w:t>он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277FD0">
        <w:rPr>
          <w:rFonts w:ascii="Times New Roman" w:hAnsi="Times New Roman" w:cs="Times New Roman"/>
          <w:noProof/>
          <w:sz w:val="24"/>
          <w:szCs w:val="24"/>
        </w:rPr>
        <w:t xml:space="preserve"> с особыми условиями использования территории в соответствии с рас</w:t>
      </w:r>
      <w:r>
        <w:rPr>
          <w:rFonts w:ascii="Times New Roman" w:hAnsi="Times New Roman" w:cs="Times New Roman"/>
          <w:noProof/>
          <w:sz w:val="24"/>
          <w:szCs w:val="24"/>
        </w:rPr>
        <w:t>порядительными документами (**)</w:t>
      </w:r>
      <w:bookmarkEnd w:id="3"/>
      <w:r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411D5651" w14:textId="2812BFF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BA230B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02CE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48CA2D68" w14:textId="77777777" w:rsidR="00B02CEA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2CF4A608" w14:textId="409254C0" w:rsidR="00B02CE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476FF01D" w14:textId="77777777" w:rsidR="00B02CE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2782291C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698088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18C863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02CE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02C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02CE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02CE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CE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B02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B02CE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02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02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02C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02CE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CE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02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02CE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02C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02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02CE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33B25E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F29FFA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942C493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1175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20F43570" w:rsidR="00AB503C" w:rsidRPr="00A31FA7" w:rsidRDefault="00104A86" w:rsidP="00B02C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2CEA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2B6760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02CE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5CDB3F43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77FD0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2CEA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A09E9-15F5-48E4-BBD7-4848BF7F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3221</Words>
  <Characters>18361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2024-09-06T07:38:00Z</dcterms:modified>
</cp:coreProperties>
</file>